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F7007A">
      <w:pPr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附件2</w:t>
      </w:r>
      <w:r>
        <w:rPr>
          <w:rFonts w:hint="eastAsia" w:ascii="黑体" w:hAnsi="黑体" w:eastAsia="黑体" w:cs="黑体"/>
          <w:sz w:val="32"/>
          <w:szCs w:val="32"/>
        </w:rPr>
        <w:tab/>
      </w:r>
    </w:p>
    <w:p w14:paraId="1798F489">
      <w:pPr>
        <w:widowControl/>
        <w:kinsoku w:val="0"/>
        <w:autoSpaceDE w:val="0"/>
        <w:autoSpaceDN w:val="0"/>
        <w:adjustRightInd w:val="0"/>
        <w:snapToGrid w:val="0"/>
        <w:spacing w:line="600" w:lineRule="exact"/>
        <w:jc w:val="center"/>
        <w:textAlignment w:val="baseline"/>
        <w:rPr>
          <w:rFonts w:eastAsia="方正公文小标宋"/>
          <w:b/>
          <w:bCs/>
          <w:spacing w:val="-8"/>
          <w:w w:val="96"/>
          <w:sz w:val="44"/>
          <w:szCs w:val="44"/>
        </w:rPr>
      </w:pPr>
    </w:p>
    <w:p w14:paraId="1338EEF3">
      <w:pPr>
        <w:widowControl/>
        <w:kinsoku w:val="0"/>
        <w:autoSpaceDE w:val="0"/>
        <w:autoSpaceDN w:val="0"/>
        <w:adjustRightInd w:val="0"/>
        <w:snapToGrid w:val="0"/>
        <w:spacing w:line="600" w:lineRule="exact"/>
        <w:jc w:val="center"/>
        <w:textAlignment w:val="baseline"/>
        <w:rPr>
          <w:rFonts w:hint="eastAsia" w:eastAsia="方正公文小标宋"/>
          <w:b/>
          <w:bCs/>
          <w:spacing w:val="-8"/>
          <w:w w:val="96"/>
          <w:sz w:val="44"/>
          <w:szCs w:val="44"/>
        </w:rPr>
      </w:pPr>
      <w:bookmarkStart w:id="1" w:name="_GoBack"/>
      <w:r>
        <w:rPr>
          <w:rFonts w:hint="eastAsia" w:eastAsia="方正公文小标宋"/>
          <w:b/>
          <w:bCs/>
          <w:spacing w:val="-8"/>
          <w:w w:val="96"/>
          <w:sz w:val="44"/>
          <w:szCs w:val="44"/>
        </w:rPr>
        <w:t>国家公派留学管理信息平台申请材料及说明</w:t>
      </w:r>
    </w:p>
    <w:bookmarkEnd w:id="1"/>
    <w:p w14:paraId="45B09079">
      <w:pPr>
        <w:spacing w:line="480" w:lineRule="exact"/>
        <w:ind w:firstLine="643" w:firstLineChars="200"/>
        <w:rPr>
          <w:rFonts w:eastAsia="仿宋"/>
          <w:b/>
          <w:sz w:val="32"/>
          <w:szCs w:val="32"/>
        </w:rPr>
      </w:pPr>
    </w:p>
    <w:p w14:paraId="5DF7BF4D"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一、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请通过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专家评审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的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候选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人于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9月1日0:00—9月5日24:00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登陆“国家留学基金委网</w:t>
      </w:r>
      <w:r>
        <w:rPr>
          <w:rFonts w:hint="eastAsia" w:ascii="仿宋_GB2312" w:hAnsi="仿宋_GB2312" w:eastAsia="仿宋_GB2312" w:cs="仿宋_GB2312"/>
          <w:sz w:val="32"/>
          <w:szCs w:val="32"/>
        </w:rPr>
        <w:t>上报名系统”（网址：</w:t>
      </w:r>
      <w:r>
        <w:rPr>
          <w:rFonts w:hint="default" w:ascii="Times New Roman" w:hAnsi="Times New Roman" w:eastAsia="仿宋_GB2312" w:cs="Times New Roman"/>
          <w:sz w:val="32"/>
          <w:szCs w:val="32"/>
        </w:rPr>
        <w:t>sa.csc.edu.cn</w:t>
      </w:r>
      <w:r>
        <w:rPr>
          <w:rFonts w:hint="eastAsia" w:ascii="仿宋_GB2312" w:hAnsi="仿宋_GB2312" w:eastAsia="仿宋_GB2312" w:cs="仿宋_GB2312"/>
          <w:sz w:val="32"/>
          <w:szCs w:val="32"/>
        </w:rPr>
        <w:t>）进行网报，并按要求上传相关附件材料。</w:t>
      </w:r>
    </w:p>
    <w:p w14:paraId="6C22750A"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1. </w:t>
      </w:r>
      <w:r>
        <w:rPr>
          <w:rFonts w:hint="eastAsia" w:ascii="仿宋_GB2312" w:hAnsi="仿宋_GB2312" w:eastAsia="仿宋_GB2312" w:cs="仿宋_GB2312"/>
          <w:sz w:val="32"/>
          <w:szCs w:val="32"/>
        </w:rPr>
        <w:t>注册时请选择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访学类</w:t>
      </w:r>
      <w:r>
        <w:rPr>
          <w:rFonts w:hint="eastAsia" w:ascii="仿宋_GB2312" w:hAnsi="仿宋_GB2312" w:eastAsia="仿宋_GB2312" w:cs="仿宋_GB2312"/>
          <w:sz w:val="32"/>
          <w:szCs w:val="32"/>
        </w:rPr>
        <w:t>，网上填写《国家留学基金管理委员会出国留学申请表（访学类）》。</w:t>
      </w:r>
    </w:p>
    <w:p w14:paraId="7F0375A7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601" w:firstLineChars="188"/>
        <w:textAlignment w:val="auto"/>
        <w:outlineLvl w:val="0"/>
        <w:rPr>
          <w:rFonts w:hint="eastAsia"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填表时请注意：申报项目名称为“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与行业部门合作项目</w:t>
      </w:r>
      <w:r>
        <w:rPr>
          <w:rFonts w:hint="eastAsia" w:ascii="仿宋_GB2312" w:hAnsi="仿宋_GB2312" w:eastAsia="仿宋_GB2312" w:cs="仿宋_GB2312"/>
          <w:sz w:val="32"/>
          <w:szCs w:val="32"/>
        </w:rPr>
        <w:t>”，可利用合作渠道名称为“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语言文字应用研究高层次人才培养项目</w:t>
      </w:r>
      <w:r>
        <w:rPr>
          <w:rFonts w:hint="eastAsia" w:ascii="仿宋_GB2312" w:hAnsi="仿宋_GB2312" w:eastAsia="仿宋_GB2312" w:cs="仿宋_GB2312"/>
          <w:sz w:val="32"/>
          <w:szCs w:val="32"/>
        </w:rPr>
        <w:t>”，受理机构为“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直接上报基金委</w:t>
      </w:r>
      <w:r>
        <w:rPr>
          <w:rFonts w:hint="eastAsia" w:ascii="仿宋_GB2312" w:hAnsi="仿宋_GB2312" w:eastAsia="仿宋_GB2312" w:cs="仿宋_GB2312"/>
          <w:sz w:val="32"/>
          <w:szCs w:val="32"/>
        </w:rPr>
        <w:t>”；</w:t>
      </w:r>
    </w:p>
    <w:p w14:paraId="35D8F5D2"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留学国家、留学单位、国外邀请人等根据所获邀请信据实填写；</w:t>
      </w:r>
    </w:p>
    <w:p w14:paraId="0D8EC6D0"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研修计划请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务必完整填写</w:t>
      </w:r>
      <w:r>
        <w:rPr>
          <w:rFonts w:hint="eastAsia" w:ascii="仿宋_GB2312" w:hAnsi="仿宋_GB2312" w:eastAsia="仿宋_GB2312" w:cs="仿宋_GB2312"/>
          <w:sz w:val="32"/>
          <w:szCs w:val="32"/>
        </w:rPr>
        <w:t>，相关情况请结合实际填写。</w:t>
      </w:r>
    </w:p>
    <w:p w14:paraId="57BB6585"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有关人员网上提交的其他申请材料包括（需扫描上传）：</w:t>
      </w:r>
    </w:p>
    <w:p w14:paraId="6095EBF7"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（1）邀请信：</w:t>
      </w:r>
      <w:r>
        <w:rPr>
          <w:rFonts w:hint="default" w:ascii="仿宋_GB2312" w:hAnsi="仿宋_GB2312" w:eastAsia="仿宋_GB2312" w:cs="仿宋_GB2312"/>
          <w:sz w:val="32"/>
          <w:szCs w:val="32"/>
        </w:rPr>
        <w:t>须上传国外留学单位正式邀请信。</w:t>
      </w:r>
    </w:p>
    <w:p w14:paraId="51C5B9AB"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如已联系确认国外留学单位但暂未获得正式邀请信的，请上传加盖学校公章的情况说明。</w:t>
      </w:r>
    </w:p>
    <w:p w14:paraId="71004268"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（2）身份证正反面扫描件；</w:t>
      </w:r>
    </w:p>
    <w:p w14:paraId="593D00C1"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（3）外语水平证明材料：现有证明外语最高水平的材料（包括大学英语四/六级考试证书、或IELTS、TOEFL等外语水平考试</w:t>
      </w:r>
      <w:r>
        <w:rPr>
          <w:rFonts w:hint="eastAsia" w:eastAsia="仿宋_GB2312" w:cs="Times New Roman"/>
          <w:sz w:val="32"/>
          <w:szCs w:val="32"/>
          <w:highlight w:val="none"/>
          <w:lang w:val="en-US" w:eastAsia="zh-CN"/>
        </w:rPr>
        <w:t>等级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证书）。未达到《国家留学基金资助出国留学外语合格条件》要求的，请在网报时选择</w:t>
      </w:r>
      <w:r>
        <w:rPr>
          <w:rFonts w:hint="eastAsia" w:eastAsia="仿宋_GB2312" w:cs="Times New Roman"/>
          <w:sz w:val="32"/>
          <w:szCs w:val="32"/>
          <w:highlight w:val="none"/>
          <w:lang w:val="en-US" w:eastAsia="zh-CN"/>
        </w:rPr>
        <w:t>外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语水平未达到合格条件，再上传现有证书。</w:t>
      </w:r>
    </w:p>
    <w:p w14:paraId="35B4CB4B"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（4）本科（含）以上学历、学位证书复印件</w:t>
      </w:r>
    </w:p>
    <w:p w14:paraId="547A2F62"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（5）有关获奖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证书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、资格证书复印件（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选传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）</w:t>
      </w:r>
    </w:p>
    <w:p w14:paraId="74F11B8F"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填报结束后，有关人员须将出国留学申请表打印签字，连同其它附件材料及《出国留学申请单位推荐意见表》（网上打印申请表时将自动生成）提交单位主管部门（一式一份）。</w:t>
      </w:r>
    </w:p>
    <w:p w14:paraId="59717657"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Cs w:val="21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二、请</w:t>
      </w:r>
      <w:r>
        <w:rPr>
          <w:rFonts w:hint="default" w:ascii="Times New Roman" w:hAnsi="Times New Roman" w:eastAsia="仿宋_GB2312" w:cs="Times New Roman"/>
          <w:b/>
          <w:sz w:val="32"/>
          <w:szCs w:val="32"/>
        </w:rPr>
        <w:t>推荐单位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对有关人员的申请材料进行认真审核，审核无误后，完整填写《</w:t>
      </w:r>
      <w:bookmarkStart w:id="0" w:name="OLE_LINK2"/>
      <w:r>
        <w:rPr>
          <w:rFonts w:hint="default" w:ascii="Times New Roman" w:hAnsi="Times New Roman" w:eastAsia="仿宋_GB2312" w:cs="Times New Roman"/>
          <w:sz w:val="32"/>
          <w:szCs w:val="32"/>
        </w:rPr>
        <w:t>出国留学申请单位推荐意见表</w:t>
      </w:r>
      <w:bookmarkEnd w:id="0"/>
      <w:r>
        <w:rPr>
          <w:rFonts w:hint="default" w:ascii="Times New Roman" w:hAnsi="Times New Roman" w:eastAsia="仿宋_GB2312" w:cs="Times New Roman"/>
          <w:sz w:val="32"/>
          <w:szCs w:val="32"/>
        </w:rPr>
        <w:t>》并加盖</w:t>
      </w:r>
      <w:r>
        <w:rPr>
          <w:rFonts w:hint="default" w:ascii="Times New Roman" w:hAnsi="Times New Roman" w:eastAsia="仿宋_GB2312" w:cs="Times New Roman"/>
          <w:b/>
          <w:sz w:val="32"/>
          <w:szCs w:val="32"/>
        </w:rPr>
        <w:t>单位公章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，并务必于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9月10日（星期三）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前将《出国留学申请单位推荐意见表》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扫描版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发送至hybm2@csc.edu.cn，纸质版请及时邮寄到国家留学基金委。</w:t>
      </w:r>
    </w:p>
    <w:p w14:paraId="43AF4E6A"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邮寄地址：北京市车公庄大街9号五栋大楼A3座13层(100044)</w:t>
      </w:r>
    </w:p>
    <w:p w14:paraId="0FCFBC3F"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联系人：合作项目部 林李龙、郭丹青 </w:t>
      </w:r>
    </w:p>
    <w:p w14:paraId="185B99E7"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电  话：010</w:t>
      </w:r>
      <w:r>
        <w:rPr>
          <w:rFonts w:hint="eastAsia" w:eastAsia="仿宋_GB2312"/>
          <w:sz w:val="32"/>
          <w:szCs w:val="32"/>
          <w:highlight w:val="none"/>
          <w:lang w:val="en-US" w:eastAsia="zh-CN"/>
        </w:rPr>
        <w:t>-</w:t>
      </w:r>
      <w:r>
        <w:rPr>
          <w:rFonts w:hint="default" w:ascii="Times New Roman" w:hAnsi="Times New Roman" w:eastAsia="仿宋_GB2312" w:cs="Times New Roman"/>
          <w:sz w:val="32"/>
          <w:szCs w:val="32"/>
        </w:rPr>
        <w:t>66093985/3938</w:t>
      </w:r>
    </w:p>
    <w:p w14:paraId="3F3D0600"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pacing w:val="21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传  真：010</w:t>
      </w:r>
      <w:r>
        <w:rPr>
          <w:rFonts w:hint="eastAsia" w:eastAsia="仿宋_GB2312"/>
          <w:sz w:val="32"/>
          <w:szCs w:val="32"/>
          <w:highlight w:val="none"/>
          <w:lang w:val="en-US" w:eastAsia="zh-CN"/>
        </w:rPr>
        <w:t>-</w:t>
      </w:r>
      <w:r>
        <w:rPr>
          <w:rFonts w:hint="default" w:ascii="Times New Roman" w:hAnsi="Times New Roman" w:eastAsia="仿宋_GB2312" w:cs="Times New Roman"/>
          <w:sz w:val="32"/>
          <w:szCs w:val="32"/>
        </w:rPr>
        <w:t>66093581</w:t>
      </w:r>
    </w:p>
    <w:p w14:paraId="5F07C46B">
      <w:pPr>
        <w:spacing w:line="600" w:lineRule="exact"/>
        <w:ind w:firstLine="640" w:firstLineChars="200"/>
        <w:rPr>
          <w:rFonts w:eastAsia="仿宋_GB2312"/>
          <w:sz w:val="32"/>
          <w:szCs w:val="32"/>
        </w:rPr>
      </w:pPr>
    </w:p>
    <w:p w14:paraId="66A8A066"/>
    <w:sectPr>
      <w:footerReference r:id="rId3" w:type="default"/>
      <w:pgSz w:w="11906" w:h="16838"/>
      <w:pgMar w:top="1797" w:right="1440" w:bottom="1797" w:left="1440" w:header="851" w:footer="1673" w:gutter="0"/>
      <w:pgNumType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  <w:embedRegular r:id="rId1" w:fontKey="{E0CE5E6E-6CD1-4F71-B519-ED61EF29D517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2" w:fontKey="{60B5A055-5C15-4C43-BE31-D5830089629B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E8F8B8E5-92A7-4C5E-9E1D-3A850770F482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D0ED8B19-1E3B-4C0E-8EB4-413B1AEE64AE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C7153B">
    <w:pPr>
      <w:pStyle w:val="2"/>
      <w:jc w:val="center"/>
      <w:rPr>
        <w:b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86C9E74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nroL+y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86C9E74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14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FmMGI1M2JhZGVkOWI5NzIxMzY5ZTFiYmE0NDY1YzEifQ=="/>
  </w:docVars>
  <w:rsids>
    <w:rsidRoot w:val="73805BCD"/>
    <w:rsid w:val="413F299B"/>
    <w:rsid w:val="73805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2025-04-17T03:56:00Z</dcterms:created>
  <dc:creator>刘佳俊</dc:creator>
  <cp:lastModifiedBy>刘佳俊</cp:lastModifiedBy>
  <dcterms:modified xsi:type="dcterms:W3CDTF">2025-04-17T03:58:02Z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242C0133078C404FAEE87F2063EB11DB_13</vt:lpwstr>
  </property>
</Properties>
</file>